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4DD2" w14:textId="335408F4" w:rsidR="00B86D9E" w:rsidRDefault="007134BB" w:rsidP="00B86D9E">
      <w:pPr>
        <w:pStyle w:val="KeinLeerraum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FA2FE20" wp14:editId="732D8968">
            <wp:simplePos x="0" y="0"/>
            <wp:positionH relativeFrom="column">
              <wp:posOffset>4667038</wp:posOffset>
            </wp:positionH>
            <wp:positionV relativeFrom="paragraph">
              <wp:posOffset>-718397</wp:posOffset>
            </wp:positionV>
            <wp:extent cx="1790700" cy="755047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ionalpark_Thayatal_2C_SafeSpac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5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A552B" w14:textId="77777777" w:rsidR="00B86D9E" w:rsidRDefault="00B86D9E" w:rsidP="00B86D9E">
      <w:pPr>
        <w:pStyle w:val="KeinLeerraum"/>
        <w:rPr>
          <w:sz w:val="24"/>
          <w:szCs w:val="24"/>
          <w:u w:val="single"/>
        </w:rPr>
      </w:pPr>
    </w:p>
    <w:p w14:paraId="1EB23155" w14:textId="77777777" w:rsidR="00311432" w:rsidRPr="00311432" w:rsidRDefault="00311432" w:rsidP="0031143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11432">
        <w:rPr>
          <w:rFonts w:ascii="Calibri" w:hAnsi="Calibri" w:cs="Calibri"/>
          <w:sz w:val="24"/>
          <w:szCs w:val="24"/>
        </w:rPr>
        <w:t>PRESSEAUSSENDUNG - EINE INFORMATION DES NATIONALPARKS THAYATAL</w:t>
      </w:r>
    </w:p>
    <w:p w14:paraId="351B5422" w14:textId="77777777" w:rsidR="00311432" w:rsidRPr="00311432" w:rsidRDefault="00311432" w:rsidP="00311432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14:paraId="2606A716" w14:textId="0ED49115" w:rsidR="00311432" w:rsidRPr="00460DDA" w:rsidRDefault="00460DDA" w:rsidP="00311432">
      <w:pPr>
        <w:spacing w:after="0" w:line="240" w:lineRule="auto"/>
        <w:rPr>
          <w:rFonts w:cs="Calibri"/>
          <w:b/>
          <w:sz w:val="32"/>
          <w:szCs w:val="32"/>
        </w:rPr>
      </w:pPr>
      <w:r w:rsidRPr="00460DDA">
        <w:rPr>
          <w:rFonts w:cs="Calibri"/>
          <w:b/>
          <w:sz w:val="32"/>
          <w:szCs w:val="32"/>
        </w:rPr>
        <w:t>Projekt zur Erforschung der Biologischen Vielfalt der Grenzregion Österreich – Tschechien gestartet</w:t>
      </w:r>
    </w:p>
    <w:p w14:paraId="0BCE7F37" w14:textId="0148495A" w:rsidR="00460DDA" w:rsidRPr="00460DDA" w:rsidRDefault="00460DDA" w:rsidP="00311432">
      <w:pPr>
        <w:spacing w:after="0" w:line="240" w:lineRule="auto"/>
        <w:rPr>
          <w:rFonts w:cs="Calibri"/>
          <w:b/>
        </w:rPr>
      </w:pPr>
      <w:r w:rsidRPr="00460DDA">
        <w:rPr>
          <w:rFonts w:cs="Calibri"/>
          <w:b/>
        </w:rPr>
        <w:t>Von 2025 bis 2028 arbeiten Wissenschaftler im Bereich der Naturschutzforschung zusammen</w:t>
      </w:r>
    </w:p>
    <w:p w14:paraId="60B8063F" w14:textId="77777777" w:rsidR="00460DDA" w:rsidRPr="00311432" w:rsidRDefault="00460DDA" w:rsidP="00311432">
      <w:pPr>
        <w:spacing w:after="0" w:line="240" w:lineRule="auto"/>
        <w:rPr>
          <w:rFonts w:ascii="Calibri" w:hAnsi="Calibri" w:cs="Calibri"/>
          <w:sz w:val="4"/>
          <w:szCs w:val="4"/>
        </w:rPr>
      </w:pPr>
    </w:p>
    <w:p w14:paraId="3123A30A" w14:textId="77777777" w:rsidR="00CF617A" w:rsidRDefault="00CF617A" w:rsidP="00311432">
      <w:pPr>
        <w:spacing w:after="0" w:line="240" w:lineRule="auto"/>
        <w:rPr>
          <w:rFonts w:ascii="Calibri" w:hAnsi="Calibri" w:cs="Calibri"/>
        </w:rPr>
      </w:pPr>
    </w:p>
    <w:p w14:paraId="3F3273B3" w14:textId="4D0AFD43" w:rsidR="00311432" w:rsidRPr="00311432" w:rsidRDefault="00311432" w:rsidP="00122389">
      <w:pPr>
        <w:spacing w:after="0" w:line="240" w:lineRule="auto"/>
        <w:rPr>
          <w:rFonts w:cs="Calibri"/>
          <w:b/>
        </w:rPr>
      </w:pPr>
      <w:r w:rsidRPr="00311432">
        <w:rPr>
          <w:rFonts w:ascii="Calibri" w:hAnsi="Calibri" w:cs="Calibri"/>
        </w:rPr>
        <w:t xml:space="preserve">(Hardegg, </w:t>
      </w:r>
      <w:r w:rsidR="00995046">
        <w:rPr>
          <w:rFonts w:ascii="Calibri" w:hAnsi="Calibri" w:cs="Calibri"/>
        </w:rPr>
        <w:t>24</w:t>
      </w:r>
      <w:r w:rsidRPr="0031143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April</w:t>
      </w:r>
      <w:r w:rsidRPr="00311432">
        <w:rPr>
          <w:rFonts w:ascii="Calibri" w:hAnsi="Calibri" w:cs="Calibri"/>
        </w:rPr>
        <w:t xml:space="preserve"> 2025) </w:t>
      </w:r>
      <w:r w:rsidR="00460DDA" w:rsidRPr="00460DDA">
        <w:rPr>
          <w:rFonts w:cs="Calibri"/>
          <w:b/>
        </w:rPr>
        <w:t>D</w:t>
      </w:r>
      <w:r w:rsidR="00122389">
        <w:rPr>
          <w:rFonts w:cs="Calibri"/>
          <w:b/>
        </w:rPr>
        <w:t xml:space="preserve">ie Startveranstaltung des grenzüberschreitenden Forschungsprojekts </w:t>
      </w:r>
      <w:proofErr w:type="spellStart"/>
      <w:r w:rsidR="00122389">
        <w:rPr>
          <w:rFonts w:cs="Calibri"/>
          <w:b/>
        </w:rPr>
        <w:t>Biodiversity</w:t>
      </w:r>
      <w:proofErr w:type="spellEnd"/>
      <w:r w:rsidR="00122389">
        <w:rPr>
          <w:rFonts w:cs="Calibri"/>
          <w:b/>
        </w:rPr>
        <w:t xml:space="preserve"> Research &amp; Monitoring</w:t>
      </w:r>
      <w:r w:rsidR="00460DDA">
        <w:rPr>
          <w:rFonts w:cs="Calibri"/>
          <w:b/>
        </w:rPr>
        <w:t xml:space="preserve"> (</w:t>
      </w:r>
      <w:proofErr w:type="spellStart"/>
      <w:r w:rsidR="00460DDA">
        <w:rPr>
          <w:rFonts w:cs="Calibri"/>
          <w:b/>
        </w:rPr>
        <w:t>BioReMo</w:t>
      </w:r>
      <w:proofErr w:type="spellEnd"/>
      <w:r w:rsidR="00460DDA">
        <w:rPr>
          <w:rFonts w:cs="Calibri"/>
          <w:b/>
        </w:rPr>
        <w:t>) war ein schöner Erfolg, bei der der Geist der Zusammenarbeit über die Grenzen hinweg spürbar war</w:t>
      </w:r>
      <w:r w:rsidR="00122389">
        <w:rPr>
          <w:rFonts w:cs="Calibri"/>
          <w:b/>
        </w:rPr>
        <w:t xml:space="preserve">. </w:t>
      </w:r>
      <w:r w:rsidR="00122389" w:rsidRPr="00122389">
        <w:rPr>
          <w:rFonts w:cs="Calibri"/>
          <w:b/>
        </w:rPr>
        <w:t xml:space="preserve">Das INTERREG-Projekt </w:t>
      </w:r>
      <w:proofErr w:type="spellStart"/>
      <w:r w:rsidR="00122389" w:rsidRPr="00122389">
        <w:rPr>
          <w:rFonts w:cs="Calibri"/>
          <w:b/>
        </w:rPr>
        <w:t>BioReMo</w:t>
      </w:r>
      <w:proofErr w:type="spellEnd"/>
      <w:r w:rsidR="00122389" w:rsidRPr="00122389">
        <w:rPr>
          <w:rFonts w:cs="Calibri"/>
          <w:b/>
        </w:rPr>
        <w:t xml:space="preserve"> ist eine </w:t>
      </w:r>
      <w:r w:rsidR="00460DDA">
        <w:rPr>
          <w:rFonts w:cs="Calibri"/>
          <w:b/>
        </w:rPr>
        <w:t>Kooperation</w:t>
      </w:r>
      <w:r w:rsidR="00122389" w:rsidRPr="00122389">
        <w:rPr>
          <w:rFonts w:cs="Calibri"/>
          <w:b/>
        </w:rPr>
        <w:t xml:space="preserve"> von drei</w:t>
      </w:r>
      <w:r w:rsidR="00122389">
        <w:rPr>
          <w:rFonts w:cs="Calibri"/>
          <w:b/>
        </w:rPr>
        <w:t xml:space="preserve"> </w:t>
      </w:r>
      <w:r w:rsidR="00122389" w:rsidRPr="00122389">
        <w:rPr>
          <w:rFonts w:cs="Calibri"/>
          <w:b/>
        </w:rPr>
        <w:t>österreichischen und drei tschechischen Naturschutzorganisationen: Umweltbundesamt, NÖ Naturschutzbund,</w:t>
      </w:r>
      <w:r w:rsidR="00122389">
        <w:rPr>
          <w:rFonts w:cs="Calibri"/>
          <w:b/>
        </w:rPr>
        <w:t xml:space="preserve"> </w:t>
      </w:r>
      <w:r w:rsidR="00122389" w:rsidRPr="00122389">
        <w:rPr>
          <w:rFonts w:cs="Calibri"/>
          <w:b/>
        </w:rPr>
        <w:t xml:space="preserve">Nationalpark Thayatal GmbH (Lead-Partner), </w:t>
      </w:r>
      <w:proofErr w:type="spellStart"/>
      <w:r w:rsidR="00122389" w:rsidRPr="00122389">
        <w:rPr>
          <w:rFonts w:cs="Calibri"/>
          <w:b/>
        </w:rPr>
        <w:t>Správa</w:t>
      </w:r>
      <w:proofErr w:type="spellEnd"/>
      <w:r w:rsidR="00122389" w:rsidRPr="00122389">
        <w:rPr>
          <w:rFonts w:cs="Calibri"/>
          <w:b/>
        </w:rPr>
        <w:t xml:space="preserve"> </w:t>
      </w:r>
      <w:proofErr w:type="spellStart"/>
      <w:r w:rsidR="00122389" w:rsidRPr="00122389">
        <w:rPr>
          <w:rFonts w:cs="Calibri"/>
          <w:b/>
        </w:rPr>
        <w:t>Národního</w:t>
      </w:r>
      <w:proofErr w:type="spellEnd"/>
      <w:r w:rsidR="00122389" w:rsidRPr="00122389">
        <w:rPr>
          <w:rFonts w:cs="Calibri"/>
          <w:b/>
        </w:rPr>
        <w:t xml:space="preserve"> </w:t>
      </w:r>
      <w:proofErr w:type="spellStart"/>
      <w:r w:rsidR="00122389" w:rsidRPr="00122389">
        <w:rPr>
          <w:rFonts w:cs="Calibri"/>
          <w:b/>
        </w:rPr>
        <w:t>parku</w:t>
      </w:r>
      <w:proofErr w:type="spellEnd"/>
      <w:r w:rsidR="00122389" w:rsidRPr="00122389">
        <w:rPr>
          <w:rFonts w:cs="Calibri"/>
          <w:b/>
        </w:rPr>
        <w:t xml:space="preserve"> </w:t>
      </w:r>
      <w:proofErr w:type="spellStart"/>
      <w:r w:rsidR="00122389" w:rsidRPr="00122389">
        <w:rPr>
          <w:rFonts w:cs="Calibri"/>
          <w:b/>
        </w:rPr>
        <w:t>Podyjí</w:t>
      </w:r>
      <w:proofErr w:type="spellEnd"/>
      <w:r w:rsidR="00122389" w:rsidRPr="00122389">
        <w:rPr>
          <w:rFonts w:cs="Calibri"/>
          <w:b/>
        </w:rPr>
        <w:t xml:space="preserve">, Silva </w:t>
      </w:r>
      <w:proofErr w:type="spellStart"/>
      <w:r w:rsidR="00122389" w:rsidRPr="00122389">
        <w:rPr>
          <w:rFonts w:cs="Calibri"/>
          <w:b/>
        </w:rPr>
        <w:t>Tarouca</w:t>
      </w:r>
      <w:proofErr w:type="spellEnd"/>
      <w:r w:rsidR="00122389">
        <w:rPr>
          <w:rFonts w:cs="Calibri"/>
          <w:b/>
        </w:rPr>
        <w:t xml:space="preserve"> </w:t>
      </w:r>
      <w:r w:rsidR="00122389" w:rsidRPr="00122389">
        <w:rPr>
          <w:rFonts w:cs="Calibri"/>
          <w:b/>
        </w:rPr>
        <w:t>Research Institute (VUK)</w:t>
      </w:r>
      <w:r w:rsidR="0034053B">
        <w:rPr>
          <w:rFonts w:cs="Calibri"/>
          <w:b/>
        </w:rPr>
        <w:t xml:space="preserve"> und</w:t>
      </w:r>
      <w:r w:rsidR="00122389" w:rsidRPr="00122389">
        <w:rPr>
          <w:rFonts w:cs="Calibri"/>
          <w:b/>
        </w:rPr>
        <w:t xml:space="preserve"> The Czech Union </w:t>
      </w:r>
      <w:proofErr w:type="spellStart"/>
      <w:r w:rsidR="00122389" w:rsidRPr="00122389">
        <w:rPr>
          <w:rFonts w:cs="Calibri"/>
          <w:b/>
        </w:rPr>
        <w:t>for</w:t>
      </w:r>
      <w:proofErr w:type="spellEnd"/>
      <w:r w:rsidR="00122389" w:rsidRPr="00122389">
        <w:rPr>
          <w:rFonts w:cs="Calibri"/>
          <w:b/>
        </w:rPr>
        <w:t xml:space="preserve"> Nature </w:t>
      </w:r>
      <w:proofErr w:type="spellStart"/>
      <w:r w:rsidR="00122389" w:rsidRPr="00122389">
        <w:rPr>
          <w:rFonts w:cs="Calibri"/>
          <w:b/>
        </w:rPr>
        <w:t>Conservation</w:t>
      </w:r>
      <w:proofErr w:type="spellEnd"/>
      <w:r w:rsidR="00122389" w:rsidRPr="00122389">
        <w:rPr>
          <w:rFonts w:cs="Calibri"/>
          <w:b/>
        </w:rPr>
        <w:t xml:space="preserve"> </w:t>
      </w:r>
      <w:proofErr w:type="spellStart"/>
      <w:r w:rsidR="00122389" w:rsidRPr="00122389">
        <w:rPr>
          <w:rFonts w:cs="Calibri"/>
          <w:b/>
        </w:rPr>
        <w:t>Kněžice</w:t>
      </w:r>
      <w:proofErr w:type="spellEnd"/>
      <w:r w:rsidR="00122389" w:rsidRPr="00122389">
        <w:rPr>
          <w:rFonts w:cs="Calibri"/>
          <w:b/>
        </w:rPr>
        <w:t xml:space="preserve"> (ČSOP). Das Vorhaben zielt</w:t>
      </w:r>
      <w:r w:rsidR="00122389">
        <w:rPr>
          <w:rFonts w:cs="Calibri"/>
          <w:b/>
        </w:rPr>
        <w:t xml:space="preserve"> </w:t>
      </w:r>
      <w:r w:rsidR="00122389" w:rsidRPr="00122389">
        <w:rPr>
          <w:rFonts w:cs="Calibri"/>
          <w:b/>
        </w:rPr>
        <w:t>darauf ab, von 2025 bis 2028 gemeinsam die Biodiversität in der Grenzregion Niederösterreich,</w:t>
      </w:r>
      <w:r w:rsidR="00122389">
        <w:rPr>
          <w:rFonts w:cs="Calibri"/>
          <w:b/>
        </w:rPr>
        <w:t xml:space="preserve"> </w:t>
      </w:r>
      <w:r w:rsidR="00122389" w:rsidRPr="00122389">
        <w:rPr>
          <w:rFonts w:cs="Calibri"/>
          <w:b/>
        </w:rPr>
        <w:t>Südmähren und Südböhmen zu erforschen.</w:t>
      </w:r>
    </w:p>
    <w:p w14:paraId="06D97ADE" w14:textId="77777777" w:rsidR="00CF617A" w:rsidRDefault="00CF617A" w:rsidP="00C81AF1">
      <w:pPr>
        <w:spacing w:after="0" w:line="240" w:lineRule="auto"/>
        <w:rPr>
          <w:rFonts w:ascii="Aptos" w:eastAsia="Calibri" w:hAnsi="Aptos" w:cs="Calibri"/>
          <w:b/>
          <w:bCs/>
          <w:lang w:val="de-DE"/>
          <w14:ligatures w14:val="standardContextual"/>
        </w:rPr>
      </w:pPr>
    </w:p>
    <w:p w14:paraId="531E34F3" w14:textId="07CBD03F" w:rsidR="005E52C4" w:rsidRDefault="00F5179E" w:rsidP="00460DDA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  <w:r w:rsidRPr="00460DDA">
        <w:rPr>
          <w:rFonts w:ascii="Calibri" w:eastAsia="Calibri" w:hAnsi="Calibri" w:cs="Calibri"/>
          <w:lang w:val="de-DE"/>
          <w14:ligatures w14:val="standardContextual"/>
        </w:rPr>
        <w:t>Die Auswirkungen des dramatischen Verlusts an biologischer Vielfalt sind</w:t>
      </w:r>
      <w:r w:rsidR="00460DDA">
        <w:rPr>
          <w:rFonts w:ascii="Calibri" w:eastAsia="Calibri" w:hAnsi="Calibri" w:cs="Calibri"/>
          <w:lang w:val="de-DE"/>
          <w14:ligatures w14:val="standardContextual"/>
        </w:rPr>
        <w:t xml:space="preserve"> auch</w:t>
      </w:r>
      <w:r w:rsidRPr="00460DDA">
        <w:rPr>
          <w:rFonts w:ascii="Calibri" w:eastAsia="Calibri" w:hAnsi="Calibri" w:cs="Calibri"/>
          <w:lang w:val="de-DE"/>
          <w14:ligatures w14:val="standardContextual"/>
        </w:rPr>
        <w:t xml:space="preserve"> in Europa nicht mehr wegzudiskutieren. </w:t>
      </w:r>
      <w:r w:rsidR="00C151E2" w:rsidRPr="00460DDA">
        <w:rPr>
          <w:rFonts w:ascii="Calibri" w:eastAsia="Calibri" w:hAnsi="Calibri" w:cs="Calibri"/>
          <w:lang w:val="de-DE"/>
          <w14:ligatures w14:val="standardContextual"/>
        </w:rPr>
        <w:t>Um diesen Trends entgegenzuwirken</w:t>
      </w:r>
      <w:r w:rsidR="00FB79E9">
        <w:rPr>
          <w:rFonts w:ascii="Calibri" w:eastAsia="Calibri" w:hAnsi="Calibri" w:cs="Calibri"/>
          <w:lang w:val="de-DE"/>
          <w14:ligatures w14:val="standardContextual"/>
        </w:rPr>
        <w:t>,</w:t>
      </w:r>
      <w:r w:rsidR="00C151E2" w:rsidRPr="00460DDA">
        <w:rPr>
          <w:rFonts w:ascii="Calibri" w:eastAsia="Calibri" w:hAnsi="Calibri" w:cs="Calibri"/>
          <w:lang w:val="de-DE"/>
          <w14:ligatures w14:val="standardContextual"/>
        </w:rPr>
        <w:t xml:space="preserve"> spielen </w:t>
      </w:r>
      <w:r w:rsidR="005E52C4" w:rsidRPr="00460DDA">
        <w:rPr>
          <w:rFonts w:ascii="Calibri" w:eastAsia="Calibri" w:hAnsi="Calibri" w:cs="Calibri"/>
          <w:lang w:val="de-DE"/>
          <w14:ligatures w14:val="standardContextual"/>
        </w:rPr>
        <w:t>Schutzgebiete</w:t>
      </w:r>
      <w:r w:rsidR="00C151E2" w:rsidRPr="00460DDA">
        <w:rPr>
          <w:rFonts w:ascii="Calibri" w:eastAsia="Calibri" w:hAnsi="Calibri" w:cs="Calibri"/>
          <w:lang w:val="de-DE"/>
          <w14:ligatures w14:val="standardContextual"/>
        </w:rPr>
        <w:t xml:space="preserve"> eine wichtige Rolle. Als Biodiversitätshotspots und Trittsteine in der Landschaft tragen sie wesentlich zur Vernetzung der Lebensräume und </w:t>
      </w:r>
      <w:r w:rsidR="003546F1" w:rsidRPr="00460DDA">
        <w:rPr>
          <w:rFonts w:ascii="Calibri" w:eastAsia="Calibri" w:hAnsi="Calibri" w:cs="Calibri"/>
          <w:lang w:val="de-DE"/>
          <w14:ligatures w14:val="standardContextual"/>
        </w:rPr>
        <w:t xml:space="preserve">zur Ausbreitung und Wanderung von Arten bei. </w:t>
      </w:r>
      <w:r w:rsidR="005E52C4" w:rsidRPr="00460DDA">
        <w:rPr>
          <w:rFonts w:ascii="Calibri" w:eastAsia="Calibri" w:hAnsi="Calibri" w:cs="Calibri"/>
          <w:lang w:val="de-DE"/>
          <w14:ligatures w14:val="standardContextual"/>
        </w:rPr>
        <w:t xml:space="preserve">Damit diese und weitere wichtige Funktionen der Schutzgebiete langfristig gesichert werden können, sind Forschungsprojekte wie </w:t>
      </w:r>
      <w:proofErr w:type="spellStart"/>
      <w:r w:rsidR="005E52C4" w:rsidRPr="00460DDA">
        <w:rPr>
          <w:rFonts w:ascii="Calibri" w:eastAsia="Calibri" w:hAnsi="Calibri" w:cs="Calibri"/>
          <w:lang w:val="de-DE"/>
          <w14:ligatures w14:val="standardContextual"/>
        </w:rPr>
        <w:t>BioReMo</w:t>
      </w:r>
      <w:proofErr w:type="spellEnd"/>
      <w:r w:rsidR="005E52C4" w:rsidRPr="00460DDA">
        <w:rPr>
          <w:rFonts w:ascii="Calibri" w:eastAsia="Calibri" w:hAnsi="Calibri" w:cs="Calibri"/>
          <w:lang w:val="de-DE"/>
          <w14:ligatures w14:val="standardContextual"/>
        </w:rPr>
        <w:t xml:space="preserve"> von großem Wert. </w:t>
      </w:r>
      <w:r w:rsidR="00FB79E9">
        <w:rPr>
          <w:rFonts w:ascii="Calibri" w:eastAsia="Calibri" w:hAnsi="Calibri" w:cs="Calibri"/>
          <w:lang w:val="de-DE"/>
          <w14:ligatures w14:val="standardContextual"/>
        </w:rPr>
        <w:t>Damit</w:t>
      </w:r>
      <w:r w:rsidR="005E52C4" w:rsidRPr="00460DDA">
        <w:rPr>
          <w:rFonts w:ascii="Calibri" w:eastAsia="Calibri" w:hAnsi="Calibri" w:cs="Calibri"/>
          <w:lang w:val="de-DE"/>
          <w14:ligatures w14:val="standardContextual"/>
        </w:rPr>
        <w:t xml:space="preserve"> </w:t>
      </w:r>
      <w:proofErr w:type="gramStart"/>
      <w:r w:rsidR="005E52C4" w:rsidRPr="00460DDA">
        <w:rPr>
          <w:rFonts w:ascii="Calibri" w:eastAsia="Calibri" w:hAnsi="Calibri" w:cs="Calibri"/>
          <w:lang w:val="de-DE"/>
          <w14:ligatures w14:val="standardContextual"/>
        </w:rPr>
        <w:t>soll</w:t>
      </w:r>
      <w:r w:rsidR="00FB79E9">
        <w:rPr>
          <w:rFonts w:ascii="Calibri" w:eastAsia="Calibri" w:hAnsi="Calibri" w:cs="Calibri"/>
          <w:lang w:val="de-DE"/>
          <w14:ligatures w14:val="standardContextual"/>
        </w:rPr>
        <w:t>en</w:t>
      </w:r>
      <w:proofErr w:type="gramEnd"/>
      <w:r w:rsidR="00FB79E9">
        <w:rPr>
          <w:rFonts w:ascii="Calibri" w:eastAsia="Calibri" w:hAnsi="Calibri" w:cs="Calibri"/>
          <w:lang w:val="de-DE"/>
          <w14:ligatures w14:val="standardContextual"/>
        </w:rPr>
        <w:t xml:space="preserve"> der Bestand an Arten erhoben und die Veränderung der Populationen beobachtet werden. Es zielt darauf ab, </w:t>
      </w:r>
      <w:r w:rsidR="0034053B">
        <w:rPr>
          <w:rFonts w:ascii="Calibri" w:eastAsia="Calibri" w:hAnsi="Calibri" w:cs="Calibri"/>
          <w:lang w:val="de-DE"/>
          <w14:ligatures w14:val="standardContextual"/>
        </w:rPr>
        <w:t xml:space="preserve">angepasste </w:t>
      </w:r>
      <w:r w:rsidR="00FB79E9">
        <w:rPr>
          <w:rFonts w:ascii="Calibri" w:eastAsia="Calibri" w:hAnsi="Calibri" w:cs="Calibri"/>
          <w:lang w:val="de-DE"/>
          <w14:ligatures w14:val="standardContextual"/>
        </w:rPr>
        <w:t xml:space="preserve">Lösungen zu finden, um </w:t>
      </w:r>
      <w:r w:rsidR="005E52C4" w:rsidRPr="00460DDA">
        <w:rPr>
          <w:rFonts w:ascii="Calibri" w:eastAsia="Calibri" w:hAnsi="Calibri" w:cs="Calibri"/>
          <w:lang w:val="de-DE"/>
          <w14:ligatures w14:val="standardContextual"/>
        </w:rPr>
        <w:t xml:space="preserve">den Zustand der Ökosysteme zu sichern und zu verbessern. </w:t>
      </w:r>
    </w:p>
    <w:p w14:paraId="2BA2B476" w14:textId="77777777" w:rsidR="00FB79E9" w:rsidRPr="00460DDA" w:rsidRDefault="00FB79E9" w:rsidP="00460DDA">
      <w:pPr>
        <w:spacing w:after="0" w:line="240" w:lineRule="auto"/>
        <w:rPr>
          <w:rFonts w:ascii="Calibri" w:hAnsi="Calibri" w:cs="Calibri"/>
        </w:rPr>
      </w:pPr>
    </w:p>
    <w:p w14:paraId="6EAE2BEF" w14:textId="77777777" w:rsidR="0034053B" w:rsidRDefault="005E52C4" w:rsidP="005E52C4">
      <w:pPr>
        <w:rPr>
          <w:rFonts w:ascii="Calibri" w:hAnsi="Calibri" w:cs="Calibri"/>
        </w:rPr>
      </w:pPr>
      <w:r w:rsidRPr="00460DDA">
        <w:rPr>
          <w:rFonts w:ascii="Calibri" w:hAnsi="Calibri" w:cs="Calibri"/>
        </w:rPr>
        <w:t xml:space="preserve">Bei diesem grenzüberschreitenden Projekt wird die Biodiversitätsforschung </w:t>
      </w:r>
      <w:r w:rsidR="00FB79E9">
        <w:rPr>
          <w:rFonts w:ascii="Calibri" w:hAnsi="Calibri" w:cs="Calibri"/>
        </w:rPr>
        <w:t>weiter ausgebaut</w:t>
      </w:r>
      <w:r w:rsidRPr="00460DDA">
        <w:rPr>
          <w:rFonts w:ascii="Calibri" w:hAnsi="Calibri" w:cs="Calibri"/>
        </w:rPr>
        <w:t xml:space="preserve"> und eine Vereinheitlichung der wissenschaftlichen Untersuchungsmethoden angestrebt, um langfristig solide und einheitlich verwertbare Daten </w:t>
      </w:r>
      <w:r w:rsidR="0034053B">
        <w:rPr>
          <w:rFonts w:ascii="Calibri" w:hAnsi="Calibri" w:cs="Calibri"/>
        </w:rPr>
        <w:t xml:space="preserve">als gemeinsame Wissensbasis </w:t>
      </w:r>
      <w:r w:rsidRPr="00460DDA">
        <w:rPr>
          <w:rFonts w:ascii="Calibri" w:hAnsi="Calibri" w:cs="Calibri"/>
        </w:rPr>
        <w:t>zu erhalten. Das übergeordnete Ziel ist die Entwicklung eines grenzüberschreitenden</w:t>
      </w:r>
      <w:r w:rsidR="0034053B">
        <w:rPr>
          <w:rFonts w:ascii="Calibri" w:hAnsi="Calibri" w:cs="Calibri"/>
        </w:rPr>
        <w:t xml:space="preserve"> und</w:t>
      </w:r>
      <w:r w:rsidRPr="00460DDA">
        <w:rPr>
          <w:rFonts w:ascii="Calibri" w:hAnsi="Calibri" w:cs="Calibri"/>
        </w:rPr>
        <w:t xml:space="preserve"> einheitlichen ökologischen Langzeit-Monitorings für Biodiversität in </w:t>
      </w:r>
      <w:r w:rsidR="00FB79E9">
        <w:rPr>
          <w:rFonts w:ascii="Calibri" w:hAnsi="Calibri" w:cs="Calibri"/>
        </w:rPr>
        <w:t>ausgewählten Gebieten von Südmähren, Südböhmen und dem nördlichen Niederösterreich</w:t>
      </w:r>
      <w:r w:rsidRPr="00460DDA">
        <w:rPr>
          <w:rFonts w:ascii="Calibri" w:hAnsi="Calibri" w:cs="Calibri"/>
        </w:rPr>
        <w:t xml:space="preserve"> mit</w:t>
      </w:r>
      <w:r w:rsidR="00FB79E9">
        <w:rPr>
          <w:rFonts w:ascii="Calibri" w:hAnsi="Calibri" w:cs="Calibri"/>
        </w:rPr>
        <w:t>tels</w:t>
      </w:r>
      <w:r w:rsidRPr="00460DDA">
        <w:rPr>
          <w:rFonts w:ascii="Calibri" w:hAnsi="Calibri" w:cs="Calibri"/>
        </w:rPr>
        <w:t xml:space="preserve"> einer gemeinsamen Datenbank. </w:t>
      </w:r>
    </w:p>
    <w:p w14:paraId="48E238C0" w14:textId="693A52D4" w:rsidR="005E52C4" w:rsidRPr="00460DDA" w:rsidRDefault="00FB79E9" w:rsidP="005E52C4">
      <w:pPr>
        <w:rPr>
          <w:rFonts w:ascii="Calibri" w:hAnsi="Calibri" w:cs="Calibri"/>
        </w:rPr>
      </w:pPr>
      <w:r>
        <w:rPr>
          <w:rFonts w:ascii="Calibri" w:hAnsi="Calibri" w:cs="Calibri"/>
        </w:rPr>
        <w:t>Ebenso</w:t>
      </w:r>
      <w:r w:rsidR="00D62C78" w:rsidRPr="00460DDA">
        <w:rPr>
          <w:rFonts w:ascii="Calibri" w:hAnsi="Calibri" w:cs="Calibri"/>
        </w:rPr>
        <w:t xml:space="preserve"> werden</w:t>
      </w:r>
      <w:r w:rsidR="005E52C4" w:rsidRPr="00460DDA">
        <w:rPr>
          <w:rFonts w:ascii="Calibri" w:hAnsi="Calibri" w:cs="Calibri"/>
        </w:rPr>
        <w:t xml:space="preserve"> erste Datenerhebungen entsprechend der entwickelten Monitoring-</w:t>
      </w:r>
      <w:r>
        <w:rPr>
          <w:rFonts w:ascii="Calibri" w:hAnsi="Calibri" w:cs="Calibri"/>
        </w:rPr>
        <w:t>Methoden</w:t>
      </w:r>
      <w:r w:rsidR="005E52C4" w:rsidRPr="00460D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umgesetzt. Konkret möchten die Forscher folgende Artengruppen </w:t>
      </w:r>
      <w:r w:rsidR="0034053B">
        <w:rPr>
          <w:rFonts w:ascii="Calibri" w:hAnsi="Calibri" w:cs="Calibri"/>
        </w:rPr>
        <w:t>untersuchen</w:t>
      </w:r>
      <w:r>
        <w:rPr>
          <w:rFonts w:ascii="Calibri" w:hAnsi="Calibri" w:cs="Calibri"/>
        </w:rPr>
        <w:t>: Flechten, Fledermäuse, Gewässerbewohner,</w:t>
      </w:r>
      <w:r w:rsidR="00820A89">
        <w:rPr>
          <w:rFonts w:ascii="Calibri" w:hAnsi="Calibri" w:cs="Calibri"/>
        </w:rPr>
        <w:t xml:space="preserve"> Vögel, Schmetterlinge, Gefäßpflanzen und Mollusken</w:t>
      </w:r>
      <w:r w:rsidR="005E52C4" w:rsidRPr="00460DDA">
        <w:rPr>
          <w:rFonts w:ascii="Calibri" w:hAnsi="Calibri" w:cs="Calibri"/>
        </w:rPr>
        <w:t xml:space="preserve">. </w:t>
      </w:r>
      <w:r w:rsidR="00820A89">
        <w:rPr>
          <w:rFonts w:ascii="Calibri" w:hAnsi="Calibri" w:cs="Calibri"/>
        </w:rPr>
        <w:t>Ergänzt werden die Aktivitäten durch</w:t>
      </w:r>
      <w:r w:rsidR="005E52C4" w:rsidRPr="00460DDA">
        <w:rPr>
          <w:rFonts w:ascii="Calibri" w:hAnsi="Calibri" w:cs="Calibri"/>
        </w:rPr>
        <w:t xml:space="preserve"> begleitende Bildungsmaßnahmen und </w:t>
      </w:r>
      <w:r w:rsidR="00D62C78" w:rsidRPr="00460DDA">
        <w:rPr>
          <w:rFonts w:ascii="Calibri" w:hAnsi="Calibri" w:cs="Calibri"/>
        </w:rPr>
        <w:t xml:space="preserve">die </w:t>
      </w:r>
      <w:r w:rsidR="005E52C4" w:rsidRPr="00460DDA">
        <w:rPr>
          <w:rFonts w:ascii="Calibri" w:hAnsi="Calibri" w:cs="Calibri"/>
        </w:rPr>
        <w:t xml:space="preserve">Zusammenarbeit mit interessierten </w:t>
      </w:r>
      <w:r w:rsidR="00820A89">
        <w:rPr>
          <w:rFonts w:ascii="Calibri" w:hAnsi="Calibri" w:cs="Calibri"/>
        </w:rPr>
        <w:t>Amateur-Forschern</w:t>
      </w:r>
      <w:r w:rsidR="00D62C78" w:rsidRPr="00460DDA">
        <w:rPr>
          <w:rFonts w:ascii="Calibri" w:hAnsi="Calibri" w:cs="Calibri"/>
        </w:rPr>
        <w:t>.</w:t>
      </w:r>
      <w:r w:rsidR="00820A89">
        <w:rPr>
          <w:rFonts w:ascii="Calibri" w:hAnsi="Calibri" w:cs="Calibri"/>
        </w:rPr>
        <w:t xml:space="preserve"> Das Projekt ist eingebettet in größere Untersuchungen zur Beurteilung der Veränderung der Biodiversität in Europa.</w:t>
      </w:r>
    </w:p>
    <w:p w14:paraId="73EA0D68" w14:textId="2A1ADBD1" w:rsidR="0034053B" w:rsidRDefault="009E1606" w:rsidP="005E52C4">
      <w:pPr>
        <w:rPr>
          <w:rFonts w:ascii="Calibri" w:hAnsi="Calibri" w:cs="Calibri"/>
        </w:rPr>
      </w:pPr>
      <w:r>
        <w:t xml:space="preserve">Bei der Startveranstaltung im Nationalparkhaus freuten sich die beiden </w:t>
      </w:r>
      <w:r w:rsidRPr="00F47190">
        <w:t>Nationalparkdirektoren</w:t>
      </w:r>
      <w:r w:rsidRPr="00F47190">
        <w:rPr>
          <w:b/>
        </w:rPr>
        <w:t xml:space="preserve"> </w:t>
      </w:r>
      <w:r w:rsidRPr="00F47190">
        <w:rPr>
          <w:rStyle w:val="Fett"/>
          <w:b w:val="0"/>
        </w:rPr>
        <w:t>Pavel Müller</w:t>
      </w:r>
      <w:r w:rsidRPr="00F47190">
        <w:t xml:space="preserve"> und </w:t>
      </w:r>
      <w:r w:rsidRPr="00F47190">
        <w:rPr>
          <w:rStyle w:val="Fett"/>
          <w:b w:val="0"/>
        </w:rPr>
        <w:t xml:space="preserve">Christian </w:t>
      </w:r>
      <w:proofErr w:type="spellStart"/>
      <w:r w:rsidRPr="00F47190">
        <w:rPr>
          <w:rStyle w:val="Fett"/>
          <w:b w:val="0"/>
        </w:rPr>
        <w:t>Übl</w:t>
      </w:r>
      <w:proofErr w:type="spellEnd"/>
      <w:r w:rsidRPr="00F47190">
        <w:t>, rund 50</w:t>
      </w:r>
      <w:r>
        <w:t xml:space="preserve"> interessierte Gäste begrüßen zu dürfen</w:t>
      </w:r>
      <w:r w:rsidR="00F47190">
        <w:t xml:space="preserve">. </w:t>
      </w:r>
      <w:r w:rsidR="00820A89">
        <w:rPr>
          <w:rFonts w:ascii="Calibri" w:hAnsi="Calibri" w:cs="Calibri"/>
        </w:rPr>
        <w:t xml:space="preserve">Richard Hogl, der in Vertretung von Landeshauptfrau Johanna Mikl-Leitner an der Veranstaltung teilnahm, </w:t>
      </w:r>
      <w:r w:rsidR="00F47190">
        <w:rPr>
          <w:rFonts w:ascii="Calibri" w:hAnsi="Calibri" w:cs="Calibri"/>
        </w:rPr>
        <w:t xml:space="preserve">hob </w:t>
      </w:r>
      <w:r w:rsidR="00820A89">
        <w:rPr>
          <w:rFonts w:ascii="Calibri" w:hAnsi="Calibri" w:cs="Calibri"/>
        </w:rPr>
        <w:t xml:space="preserve">die Bedeutung grenzüberschreitender Initiativen wie die Zusammenarbeit der beiden Nationalparks Thayatal und </w:t>
      </w:r>
      <w:proofErr w:type="spellStart"/>
      <w:r w:rsidR="00820A89">
        <w:rPr>
          <w:rFonts w:ascii="Calibri" w:hAnsi="Calibri" w:cs="Calibri"/>
        </w:rPr>
        <w:t>Podyjí</w:t>
      </w:r>
      <w:proofErr w:type="spellEnd"/>
      <w:r w:rsidR="00820A89">
        <w:rPr>
          <w:rFonts w:ascii="Calibri" w:hAnsi="Calibri" w:cs="Calibri"/>
        </w:rPr>
        <w:t xml:space="preserve"> hervor. Maßnahmen im Bereich de</w:t>
      </w:r>
      <w:r w:rsidR="0034053B">
        <w:rPr>
          <w:rFonts w:ascii="Calibri" w:hAnsi="Calibri" w:cs="Calibri"/>
        </w:rPr>
        <w:t>s</w:t>
      </w:r>
      <w:r w:rsidR="00820A89">
        <w:rPr>
          <w:rFonts w:ascii="Calibri" w:hAnsi="Calibri" w:cs="Calibri"/>
        </w:rPr>
        <w:t xml:space="preserve"> Naturschutz</w:t>
      </w:r>
      <w:r w:rsidR="0034053B">
        <w:rPr>
          <w:rFonts w:ascii="Calibri" w:hAnsi="Calibri" w:cs="Calibri"/>
        </w:rPr>
        <w:t>es</w:t>
      </w:r>
      <w:r w:rsidR="00820A89">
        <w:rPr>
          <w:rFonts w:ascii="Calibri" w:hAnsi="Calibri" w:cs="Calibri"/>
        </w:rPr>
        <w:t xml:space="preserve"> kommen der gesamten Region zu Gute, wie man </w:t>
      </w:r>
      <w:r w:rsidR="0034053B">
        <w:rPr>
          <w:rFonts w:ascii="Calibri" w:hAnsi="Calibri" w:cs="Calibri"/>
        </w:rPr>
        <w:t xml:space="preserve">im Thayatal </w:t>
      </w:r>
      <w:r w:rsidR="00820A89">
        <w:rPr>
          <w:rFonts w:ascii="Calibri" w:hAnsi="Calibri" w:cs="Calibri"/>
        </w:rPr>
        <w:t xml:space="preserve">an der Entwicklung der Nächtigungsstatistik sehen kann. </w:t>
      </w:r>
    </w:p>
    <w:p w14:paraId="29A7FBDD" w14:textId="75577DF1" w:rsidR="00D62C78" w:rsidRPr="00460DDA" w:rsidRDefault="00D62C78" w:rsidP="005E52C4">
      <w:pPr>
        <w:rPr>
          <w:rFonts w:ascii="Calibri" w:hAnsi="Calibri" w:cs="Calibri"/>
        </w:rPr>
      </w:pPr>
      <w:r w:rsidRPr="00460DDA">
        <w:rPr>
          <w:rFonts w:ascii="Calibri" w:hAnsi="Calibri" w:cs="Calibri"/>
        </w:rPr>
        <w:t xml:space="preserve">Wie wichtig das Sammeln und Verwalten valider Daten ist, betonte auch </w:t>
      </w:r>
      <w:r w:rsidR="00820A89">
        <w:rPr>
          <w:rFonts w:ascii="Calibri" w:hAnsi="Calibri" w:cs="Calibri"/>
        </w:rPr>
        <w:t>Naturschutz-</w:t>
      </w:r>
      <w:r w:rsidRPr="00460DDA">
        <w:rPr>
          <w:rFonts w:ascii="Calibri" w:hAnsi="Calibri" w:cs="Calibri"/>
        </w:rPr>
        <w:t xml:space="preserve">Landesrätin Susanne Rosenkranz. Hochkarätige Gäste der Veranstaltung wie </w:t>
      </w:r>
      <w:r w:rsidR="00820A89">
        <w:rPr>
          <w:rFonts w:ascii="Calibri" w:hAnsi="Calibri" w:cs="Calibri"/>
        </w:rPr>
        <w:t xml:space="preserve">die Botschafterin in Prag, </w:t>
      </w:r>
      <w:r w:rsidRPr="00460DDA">
        <w:rPr>
          <w:rFonts w:ascii="Calibri" w:hAnsi="Calibri" w:cs="Calibri"/>
        </w:rPr>
        <w:t xml:space="preserve">Dr. Bettina </w:t>
      </w:r>
      <w:proofErr w:type="spellStart"/>
      <w:r w:rsidRPr="00460DDA">
        <w:rPr>
          <w:rFonts w:ascii="Calibri" w:hAnsi="Calibri" w:cs="Calibri"/>
        </w:rPr>
        <w:t>Kirnbauer</w:t>
      </w:r>
      <w:proofErr w:type="spellEnd"/>
      <w:r w:rsidRPr="00460DDA">
        <w:rPr>
          <w:rFonts w:ascii="Calibri" w:hAnsi="Calibri" w:cs="Calibri"/>
        </w:rPr>
        <w:t xml:space="preserve">, </w:t>
      </w:r>
      <w:r w:rsidR="0034053B" w:rsidRPr="00460DDA">
        <w:rPr>
          <w:rFonts w:ascii="Calibri" w:hAnsi="Calibri" w:cs="Calibri"/>
        </w:rPr>
        <w:t xml:space="preserve">Mag. Karel </w:t>
      </w:r>
      <w:proofErr w:type="spellStart"/>
      <w:r w:rsidR="0034053B" w:rsidRPr="00460DDA">
        <w:rPr>
          <w:rFonts w:ascii="Calibri" w:hAnsi="Calibri" w:cs="Calibri"/>
        </w:rPr>
        <w:t>Podzimek</w:t>
      </w:r>
      <w:proofErr w:type="spellEnd"/>
      <w:r w:rsidR="0034053B" w:rsidRPr="00460DDA">
        <w:rPr>
          <w:rFonts w:ascii="Calibri" w:hAnsi="Calibri" w:cs="Calibri"/>
        </w:rPr>
        <w:t xml:space="preserve">, </w:t>
      </w:r>
      <w:r w:rsidR="00820A89">
        <w:rPr>
          <w:rFonts w:ascii="Calibri" w:hAnsi="Calibri" w:cs="Calibri"/>
        </w:rPr>
        <w:t xml:space="preserve">Ratsmitglied des Kreises Südmähren, </w:t>
      </w:r>
      <w:r w:rsidR="00820A89" w:rsidRPr="00460DDA">
        <w:rPr>
          <w:rFonts w:ascii="Calibri" w:hAnsi="Calibri" w:cs="Calibri"/>
        </w:rPr>
        <w:t xml:space="preserve">Michael </w:t>
      </w:r>
      <w:proofErr w:type="spellStart"/>
      <w:r w:rsidR="00820A89" w:rsidRPr="00460DDA">
        <w:rPr>
          <w:rFonts w:ascii="Calibri" w:hAnsi="Calibri" w:cs="Calibri"/>
        </w:rPr>
        <w:t>Hošek</w:t>
      </w:r>
      <w:proofErr w:type="spellEnd"/>
      <w:r w:rsidR="00820A89">
        <w:rPr>
          <w:rFonts w:ascii="Calibri" w:hAnsi="Calibri" w:cs="Calibri"/>
        </w:rPr>
        <w:t>,</w:t>
      </w:r>
      <w:r w:rsidR="00820A89" w:rsidRPr="00460DDA">
        <w:rPr>
          <w:rFonts w:ascii="Calibri" w:hAnsi="Calibri" w:cs="Calibri"/>
        </w:rPr>
        <w:t xml:space="preserve"> </w:t>
      </w:r>
      <w:r w:rsidR="00820A89">
        <w:rPr>
          <w:rFonts w:ascii="Calibri" w:hAnsi="Calibri" w:cs="Calibri"/>
        </w:rPr>
        <w:t xml:space="preserve">Präsident des </w:t>
      </w:r>
      <w:r w:rsidR="00820A89">
        <w:rPr>
          <w:rFonts w:ascii="Calibri" w:hAnsi="Calibri" w:cs="Calibri"/>
        </w:rPr>
        <w:lastRenderedPageBreak/>
        <w:t xml:space="preserve">Verbandes Europäischer Schutzgebiete, </w:t>
      </w:r>
      <w:r w:rsidRPr="00460DDA">
        <w:rPr>
          <w:rFonts w:ascii="Calibri" w:hAnsi="Calibri" w:cs="Calibri"/>
        </w:rPr>
        <w:t xml:space="preserve">und Thomas </w:t>
      </w:r>
      <w:proofErr w:type="spellStart"/>
      <w:r w:rsidRPr="00460DDA">
        <w:rPr>
          <w:rFonts w:ascii="Calibri" w:hAnsi="Calibri" w:cs="Calibri"/>
        </w:rPr>
        <w:t>Ellmauer</w:t>
      </w:r>
      <w:proofErr w:type="spellEnd"/>
      <w:r w:rsidR="005B7FBB">
        <w:rPr>
          <w:rFonts w:ascii="Calibri" w:hAnsi="Calibri" w:cs="Calibri"/>
        </w:rPr>
        <w:t>, Senior Experte am Umweltbundesamt</w:t>
      </w:r>
      <w:r w:rsidRPr="00460DDA">
        <w:rPr>
          <w:rFonts w:ascii="Calibri" w:hAnsi="Calibri" w:cs="Calibri"/>
        </w:rPr>
        <w:t xml:space="preserve"> beleuchteten aus unterschiedlichen Blickwinkeln </w:t>
      </w:r>
      <w:r w:rsidR="00DD0AAE" w:rsidRPr="00460DDA">
        <w:rPr>
          <w:rFonts w:ascii="Calibri" w:hAnsi="Calibri" w:cs="Calibri"/>
        </w:rPr>
        <w:t xml:space="preserve">die Wichtigkeit der </w:t>
      </w:r>
      <w:r w:rsidR="0034053B" w:rsidRPr="00460DDA">
        <w:rPr>
          <w:rFonts w:ascii="Calibri" w:hAnsi="Calibri" w:cs="Calibri"/>
        </w:rPr>
        <w:t xml:space="preserve">Biodiversitätsforschung </w:t>
      </w:r>
      <w:r w:rsidR="0034053B">
        <w:rPr>
          <w:rFonts w:ascii="Calibri" w:hAnsi="Calibri" w:cs="Calibri"/>
        </w:rPr>
        <w:t xml:space="preserve">in </w:t>
      </w:r>
      <w:r w:rsidR="00DD0AAE" w:rsidRPr="00460DDA">
        <w:rPr>
          <w:rFonts w:ascii="Calibri" w:hAnsi="Calibri" w:cs="Calibri"/>
        </w:rPr>
        <w:t>Schutzgebiete</w:t>
      </w:r>
      <w:r w:rsidRPr="00460DDA">
        <w:rPr>
          <w:rFonts w:ascii="Calibri" w:hAnsi="Calibri" w:cs="Calibri"/>
        </w:rPr>
        <w:t xml:space="preserve"> und der</w:t>
      </w:r>
      <w:r w:rsidR="0034053B">
        <w:rPr>
          <w:rFonts w:ascii="Calibri" w:hAnsi="Calibri" w:cs="Calibri"/>
        </w:rPr>
        <w:t>en Umgebung</w:t>
      </w:r>
      <w:r w:rsidR="00DD0AAE" w:rsidRPr="00460DDA">
        <w:rPr>
          <w:rFonts w:ascii="Calibri" w:hAnsi="Calibri" w:cs="Calibri"/>
        </w:rPr>
        <w:t>.</w:t>
      </w:r>
      <w:r w:rsidRPr="00460DDA">
        <w:rPr>
          <w:rFonts w:ascii="Calibri" w:hAnsi="Calibri" w:cs="Calibri"/>
        </w:rPr>
        <w:t xml:space="preserve"> </w:t>
      </w:r>
      <w:r w:rsidR="0034053B">
        <w:rPr>
          <w:rFonts w:ascii="Calibri" w:hAnsi="Calibri" w:cs="Calibri"/>
        </w:rPr>
        <w:t xml:space="preserve">Gemeinsam hoben sie hervor, dass </w:t>
      </w:r>
      <w:r w:rsidRPr="00460DDA">
        <w:rPr>
          <w:rFonts w:ascii="Calibri" w:hAnsi="Calibri" w:cs="Calibri"/>
        </w:rPr>
        <w:t xml:space="preserve">grenzüberschreitende </w:t>
      </w:r>
      <w:r w:rsidR="007134BB">
        <w:rPr>
          <w:rFonts w:ascii="Calibri" w:hAnsi="Calibri" w:cs="Calibri"/>
        </w:rPr>
        <w:t>Initiativen zur Biodiversitätserforschung sinnvoll sind, da sich auch die Natur nicht an Ländergrenzen hält. Durch die unterschiedlichen Forschungstraditionen ergeben sich neue Zugänge und lassen sich auch</w:t>
      </w:r>
      <w:r w:rsidR="005B7FBB">
        <w:rPr>
          <w:rFonts w:ascii="Calibri" w:hAnsi="Calibri" w:cs="Calibri"/>
        </w:rPr>
        <w:t xml:space="preserve"> Synergien </w:t>
      </w:r>
      <w:r w:rsidR="007134BB">
        <w:rPr>
          <w:rFonts w:ascii="Calibri" w:hAnsi="Calibri" w:cs="Calibri"/>
        </w:rPr>
        <w:t xml:space="preserve">durch </w:t>
      </w:r>
      <w:r w:rsidR="005B7FBB">
        <w:rPr>
          <w:rFonts w:ascii="Calibri" w:hAnsi="Calibri" w:cs="Calibri"/>
        </w:rPr>
        <w:t>gemeinsame Forschung</w:t>
      </w:r>
      <w:r w:rsidRPr="00460DDA">
        <w:rPr>
          <w:rFonts w:ascii="Calibri" w:hAnsi="Calibri" w:cs="Calibri"/>
        </w:rPr>
        <w:t xml:space="preserve"> nutzen. </w:t>
      </w:r>
    </w:p>
    <w:p w14:paraId="2C760628" w14:textId="4B85DA9D" w:rsidR="00DD0AAE" w:rsidRPr="00460DDA" w:rsidRDefault="005B7FBB" w:rsidP="005E52C4">
      <w:pPr>
        <w:rPr>
          <w:rFonts w:ascii="Calibri" w:hAnsi="Calibri" w:cs="Calibri"/>
        </w:rPr>
      </w:pPr>
      <w:r>
        <w:rPr>
          <w:rFonts w:ascii="Calibri" w:hAnsi="Calibri" w:cs="Calibri"/>
        </w:rPr>
        <w:t>Am Ende der Veranstaltung</w:t>
      </w:r>
      <w:r w:rsidR="00DD0AAE" w:rsidRPr="00460DDA">
        <w:rPr>
          <w:rFonts w:ascii="Calibri" w:hAnsi="Calibri" w:cs="Calibri"/>
        </w:rPr>
        <w:t xml:space="preserve"> stellten die </w:t>
      </w:r>
      <w:proofErr w:type="spellStart"/>
      <w:r w:rsidR="00DD0AAE" w:rsidRPr="00460DDA">
        <w:rPr>
          <w:rFonts w:ascii="Calibri" w:hAnsi="Calibri" w:cs="Calibri"/>
        </w:rPr>
        <w:t>BioReMo</w:t>
      </w:r>
      <w:proofErr w:type="spellEnd"/>
      <w:r w:rsidR="00DD0AAE" w:rsidRPr="00460DDA">
        <w:rPr>
          <w:rFonts w:ascii="Calibri" w:hAnsi="Calibri" w:cs="Calibri"/>
        </w:rPr>
        <w:t xml:space="preserve">-Partnerorganisationen </w:t>
      </w:r>
      <w:r>
        <w:rPr>
          <w:rFonts w:ascii="Calibri" w:hAnsi="Calibri" w:cs="Calibri"/>
        </w:rPr>
        <w:t xml:space="preserve">die Zielsetzungen und die geplanten Maßnahmen </w:t>
      </w:r>
      <w:r w:rsidR="00DD0AAE" w:rsidRPr="00460DDA">
        <w:rPr>
          <w:rFonts w:ascii="Calibri" w:hAnsi="Calibri" w:cs="Calibri"/>
        </w:rPr>
        <w:t xml:space="preserve">vor und überzeugten damit das Publikum von der Wichtigkeit des Projekts. Nicht zu kurz kamen außerdem Austausch und </w:t>
      </w:r>
      <w:r>
        <w:rPr>
          <w:rFonts w:ascii="Calibri" w:hAnsi="Calibri" w:cs="Calibri"/>
        </w:rPr>
        <w:t>Vernetzung</w:t>
      </w:r>
      <w:r w:rsidR="00DD0AAE" w:rsidRPr="00460DDA">
        <w:rPr>
          <w:rFonts w:ascii="Calibri" w:hAnsi="Calibri" w:cs="Calibri"/>
        </w:rPr>
        <w:t xml:space="preserve">: bei Kaffee, Kuchen und Buffet wurden die wichtigsten </w:t>
      </w:r>
      <w:r>
        <w:rPr>
          <w:rFonts w:ascii="Calibri" w:hAnsi="Calibri" w:cs="Calibri"/>
        </w:rPr>
        <w:t>Aspekte</w:t>
      </w:r>
      <w:r w:rsidR="00DD0AAE" w:rsidRPr="00460DDA">
        <w:rPr>
          <w:rFonts w:ascii="Calibri" w:hAnsi="Calibri" w:cs="Calibri"/>
        </w:rPr>
        <w:t xml:space="preserve"> des Projektes besprochen und neue Verbindungen geknüpft. </w:t>
      </w:r>
    </w:p>
    <w:p w14:paraId="46D70133" w14:textId="77777777" w:rsidR="00F5179E" w:rsidRPr="00460DDA" w:rsidRDefault="00F5179E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</w:p>
    <w:p w14:paraId="4155E51B" w14:textId="77777777" w:rsidR="00311432" w:rsidRPr="00460DDA" w:rsidRDefault="00311432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  <w:r w:rsidRPr="00460DDA">
        <w:rPr>
          <w:rFonts w:ascii="Calibri" w:eastAsia="Calibri" w:hAnsi="Calibri" w:cs="Calibri"/>
          <w:lang w:val="de-DE"/>
          <w14:ligatures w14:val="standardContextual"/>
        </w:rPr>
        <w:t xml:space="preserve">Das Projekt wird durch das INTERREG CE Projekt </w:t>
      </w:r>
      <w:proofErr w:type="spellStart"/>
      <w:r w:rsidR="00DD0AAE" w:rsidRPr="00460DDA">
        <w:rPr>
          <w:rFonts w:ascii="Calibri" w:eastAsia="Calibri" w:hAnsi="Calibri" w:cs="Calibri"/>
          <w:lang w:val="de-DE"/>
          <w14:ligatures w14:val="standardContextual"/>
        </w:rPr>
        <w:t>Biodiversity</w:t>
      </w:r>
      <w:proofErr w:type="spellEnd"/>
      <w:r w:rsidR="00DD0AAE" w:rsidRPr="00460DDA">
        <w:rPr>
          <w:rFonts w:ascii="Calibri" w:eastAsia="Calibri" w:hAnsi="Calibri" w:cs="Calibri"/>
          <w:lang w:val="de-DE"/>
          <w14:ligatures w14:val="standardContextual"/>
        </w:rPr>
        <w:t xml:space="preserve"> Research &amp; Monitoring (</w:t>
      </w:r>
      <w:proofErr w:type="spellStart"/>
      <w:r w:rsidR="00DD0AAE" w:rsidRPr="00460DDA">
        <w:rPr>
          <w:rFonts w:ascii="Calibri" w:eastAsia="Calibri" w:hAnsi="Calibri" w:cs="Calibri"/>
          <w:lang w:val="de-DE"/>
          <w14:ligatures w14:val="standardContextual"/>
        </w:rPr>
        <w:t>BioReMo</w:t>
      </w:r>
      <w:proofErr w:type="spellEnd"/>
      <w:r w:rsidR="00DD0AAE" w:rsidRPr="00460DDA">
        <w:rPr>
          <w:rFonts w:ascii="Calibri" w:eastAsia="Calibri" w:hAnsi="Calibri" w:cs="Calibri"/>
          <w:lang w:val="de-DE"/>
          <w14:ligatures w14:val="standardContextual"/>
        </w:rPr>
        <w:t>)</w:t>
      </w:r>
      <w:r w:rsidRPr="00460DDA">
        <w:rPr>
          <w:rFonts w:ascii="Calibri" w:eastAsia="Calibri" w:hAnsi="Calibri" w:cs="Calibri"/>
          <w:lang w:val="de-DE"/>
          <w14:ligatures w14:val="standardContextual"/>
        </w:rPr>
        <w:t xml:space="preserve"> gefördert.</w:t>
      </w:r>
    </w:p>
    <w:p w14:paraId="17432603" w14:textId="77777777" w:rsidR="00C81AF1" w:rsidRPr="00460DDA" w:rsidRDefault="00C81AF1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</w:p>
    <w:p w14:paraId="0615F578" w14:textId="77777777" w:rsidR="00C81AF1" w:rsidRPr="00460DDA" w:rsidRDefault="00C81AF1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  <w:r w:rsidRPr="00460DDA">
        <w:rPr>
          <w:rFonts w:ascii="Calibri" w:eastAsia="Calibri" w:hAnsi="Calibri" w:cs="Calibri"/>
          <w:lang w:val="de-DE"/>
          <w14:ligatures w14:val="standardContextual"/>
        </w:rPr>
        <w:t xml:space="preserve">Nähere Informationen beim Nationalpark Thayatal unter 02949/7005, </w:t>
      </w:r>
      <w:proofErr w:type="spellStart"/>
      <w:r w:rsidRPr="00460DDA">
        <w:rPr>
          <w:rFonts w:ascii="Calibri" w:eastAsia="Calibri" w:hAnsi="Calibri" w:cs="Calibri"/>
          <w:lang w:val="de-DE"/>
          <w14:ligatures w14:val="standardContextual"/>
        </w:rPr>
        <w:t>e-mail</w:t>
      </w:r>
      <w:proofErr w:type="spellEnd"/>
      <w:r w:rsidRPr="00460DDA">
        <w:rPr>
          <w:rFonts w:ascii="Calibri" w:eastAsia="Calibri" w:hAnsi="Calibri" w:cs="Calibri"/>
          <w:lang w:val="de-DE"/>
          <w14:ligatures w14:val="standardContextual"/>
        </w:rPr>
        <w:t xml:space="preserve"> </w:t>
      </w:r>
      <w:hyperlink r:id="rId7" w:history="1">
        <w:r w:rsidRPr="00460DDA">
          <w:rPr>
            <w:rFonts w:ascii="Calibri" w:eastAsia="Calibri" w:hAnsi="Calibri" w:cs="Calibri"/>
            <w:color w:val="0563C1"/>
            <w:u w:val="single"/>
            <w:lang w:val="de-DE"/>
            <w14:ligatures w14:val="standardContextual"/>
          </w:rPr>
          <w:t>office@np-thayatal.at</w:t>
        </w:r>
      </w:hyperlink>
      <w:r w:rsidRPr="00460DDA">
        <w:rPr>
          <w:rFonts w:ascii="Calibri" w:eastAsia="Calibri" w:hAnsi="Calibri" w:cs="Calibri"/>
          <w:lang w:val="de-DE"/>
          <w14:ligatures w14:val="standardContextual"/>
        </w:rPr>
        <w:t xml:space="preserve"> und </w:t>
      </w:r>
      <w:hyperlink r:id="rId8" w:history="1">
        <w:r w:rsidRPr="00460DDA">
          <w:rPr>
            <w:rFonts w:ascii="Calibri" w:eastAsia="Calibri" w:hAnsi="Calibri" w:cs="Calibri"/>
            <w:color w:val="0563C1"/>
            <w:u w:val="single"/>
            <w:lang w:val="de-DE"/>
            <w14:ligatures w14:val="standardContextual"/>
          </w:rPr>
          <w:t>www.np-thayatal.at</w:t>
        </w:r>
      </w:hyperlink>
      <w:r w:rsidRPr="00460DDA">
        <w:rPr>
          <w:rFonts w:ascii="Calibri" w:eastAsia="Calibri" w:hAnsi="Calibri" w:cs="Calibri"/>
          <w:lang w:val="de-DE"/>
          <w14:ligatures w14:val="standardContextual"/>
        </w:rPr>
        <w:t>.</w:t>
      </w:r>
    </w:p>
    <w:p w14:paraId="1376AECC" w14:textId="77777777" w:rsidR="001B279E" w:rsidRPr="00460DDA" w:rsidRDefault="001B279E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</w:p>
    <w:p w14:paraId="4B1C9669" w14:textId="2E395884" w:rsidR="001B279E" w:rsidRDefault="001B279E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  <w:r w:rsidRPr="00460DDA">
        <w:rPr>
          <w:rFonts w:ascii="Calibri" w:eastAsia="Calibri" w:hAnsi="Calibri" w:cs="Calibri"/>
          <w:lang w:val="de-DE"/>
          <w14:ligatures w14:val="standardContextual"/>
        </w:rPr>
        <w:t>Die Bildrechte sind in den Bildtiteln enthalten.</w:t>
      </w:r>
    </w:p>
    <w:p w14:paraId="690598AB" w14:textId="16BEB45C" w:rsidR="00BA512B" w:rsidRDefault="00BA512B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</w:p>
    <w:p w14:paraId="687F6F6D" w14:textId="77777777" w:rsidR="00BA512B" w:rsidRDefault="00BA512B" w:rsidP="00BA512B">
      <w:r>
        <w:t xml:space="preserve">Die Personen auf Foto 21 sind: Christian </w:t>
      </w:r>
      <w:proofErr w:type="spellStart"/>
      <w:r>
        <w:t>Übl</w:t>
      </w:r>
      <w:proofErr w:type="spellEnd"/>
      <w:r>
        <w:t xml:space="preserve">, Dr. Bettina </w:t>
      </w:r>
      <w:proofErr w:type="spellStart"/>
      <w:r>
        <w:t>Kirnbauer</w:t>
      </w:r>
      <w:proofErr w:type="spellEnd"/>
      <w:r>
        <w:t xml:space="preserve">, Richard </w:t>
      </w:r>
      <w:proofErr w:type="spellStart"/>
      <w:r>
        <w:t>Hogl</w:t>
      </w:r>
      <w:proofErr w:type="spellEnd"/>
      <w:r>
        <w:t xml:space="preserve">, Susanne Rosenkranz, Thomas </w:t>
      </w:r>
      <w:proofErr w:type="spellStart"/>
      <w:r>
        <w:t>Ellmauer</w:t>
      </w:r>
      <w:proofErr w:type="spellEnd"/>
      <w:r>
        <w:t xml:space="preserve">, Mag. Karel </w:t>
      </w:r>
      <w:proofErr w:type="spellStart"/>
      <w:r>
        <w:t>Podzimek</w:t>
      </w:r>
      <w:proofErr w:type="spellEnd"/>
      <w:r>
        <w:t xml:space="preserve">, Michael </w:t>
      </w:r>
      <w:proofErr w:type="spellStart"/>
      <w:r>
        <w:rPr>
          <w:rFonts w:ascii="Calibri" w:hAnsi="Calibri" w:cs="Calibri"/>
        </w:rPr>
        <w:t>Hošek</w:t>
      </w:r>
      <w:proofErr w:type="spellEnd"/>
      <w:r>
        <w:t>, Pavel Müller.</w:t>
      </w:r>
    </w:p>
    <w:p w14:paraId="7BE28DE6" w14:textId="77777777" w:rsidR="00BA512B" w:rsidRDefault="00BA512B" w:rsidP="00BA512B"/>
    <w:p w14:paraId="3D6AA093" w14:textId="77777777" w:rsidR="00BA512B" w:rsidRDefault="00BA512B" w:rsidP="00BA512B">
      <w:pPr>
        <w:rPr>
          <w:rFonts w:ascii="Calibri" w:eastAsia="Calibri" w:hAnsi="Calibri" w:cs="Calibri"/>
          <w:lang w:val="de-DE"/>
          <w14:ligatures w14:val="standardContextual"/>
        </w:rPr>
      </w:pPr>
      <w:r>
        <w:t xml:space="preserve">Auf Foto 26: </w:t>
      </w:r>
      <w:r>
        <w:rPr>
          <w:lang w:val="cs-CZ"/>
        </w:rPr>
        <w:t>Václav Køivan</w:t>
      </w:r>
      <w:r>
        <w:t xml:space="preserve">, </w:t>
      </w:r>
      <w:r>
        <w:rPr>
          <w:lang w:val="cs-CZ"/>
        </w:rPr>
        <w:t>Pavel Unar</w:t>
      </w:r>
      <w:r>
        <w:t xml:space="preserve">, Ing. Kamil </w:t>
      </w:r>
      <w:proofErr w:type="spellStart"/>
      <w:r>
        <w:t>Král</w:t>
      </w:r>
      <w:proofErr w:type="spellEnd"/>
      <w:r>
        <w:t xml:space="preserve">, Georg Ecker, Christian </w:t>
      </w:r>
      <w:proofErr w:type="spellStart"/>
      <w:r>
        <w:t>Übl</w:t>
      </w:r>
      <w:proofErr w:type="spellEnd"/>
      <w:r>
        <w:t xml:space="preserve">, Mag. Margit Gross, Dr. Bettina </w:t>
      </w:r>
      <w:proofErr w:type="spellStart"/>
      <w:r>
        <w:t>Kirnbauer</w:t>
      </w:r>
      <w:proofErr w:type="spellEnd"/>
      <w:r>
        <w:t xml:space="preserve">, Richard </w:t>
      </w:r>
      <w:proofErr w:type="spellStart"/>
      <w:r>
        <w:t>Hogl</w:t>
      </w:r>
      <w:proofErr w:type="spellEnd"/>
      <w:r>
        <w:t xml:space="preserve">, Susanne Rosenkranz, Thomas </w:t>
      </w:r>
      <w:proofErr w:type="spellStart"/>
      <w:r>
        <w:t>Ellmauer</w:t>
      </w:r>
      <w:proofErr w:type="spellEnd"/>
      <w:r>
        <w:t xml:space="preserve">, Michael </w:t>
      </w:r>
      <w:proofErr w:type="spellStart"/>
      <w:r>
        <w:rPr>
          <w:rFonts w:ascii="Calibri" w:hAnsi="Calibri" w:cs="Calibri"/>
        </w:rPr>
        <w:t>Hošek</w:t>
      </w:r>
      <w:proofErr w:type="spellEnd"/>
      <w:r>
        <w:t xml:space="preserve">, Mag. Karel </w:t>
      </w:r>
      <w:proofErr w:type="spellStart"/>
      <w:r>
        <w:t>Podzimek</w:t>
      </w:r>
      <w:proofErr w:type="spellEnd"/>
      <w:r>
        <w:t>, Pavel Müller, Mag. Marianne Prinz, David Freudl, Julian Haider, Stefan Fuchs</w:t>
      </w:r>
    </w:p>
    <w:p w14:paraId="2D19F7E7" w14:textId="77777777" w:rsidR="00BA512B" w:rsidRPr="00460DDA" w:rsidRDefault="00BA512B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  <w:bookmarkStart w:id="0" w:name="_GoBack"/>
      <w:bookmarkEnd w:id="0"/>
    </w:p>
    <w:p w14:paraId="22C30CDE" w14:textId="77777777" w:rsidR="00C81AF1" w:rsidRPr="00460DDA" w:rsidRDefault="00C81AF1" w:rsidP="00C81AF1">
      <w:pPr>
        <w:spacing w:after="0" w:line="240" w:lineRule="auto"/>
        <w:rPr>
          <w:rFonts w:ascii="Calibri" w:eastAsia="Calibri" w:hAnsi="Calibri" w:cs="Calibri"/>
          <w:lang w:val="de-DE"/>
          <w14:ligatures w14:val="standardContextual"/>
        </w:rPr>
      </w:pPr>
    </w:p>
    <w:p w14:paraId="2FD16882" w14:textId="77777777" w:rsidR="0077685E" w:rsidRDefault="00DD0AAE" w:rsidP="00967BCD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B9C61E" wp14:editId="24F24DDC">
            <wp:simplePos x="0" y="0"/>
            <wp:positionH relativeFrom="column">
              <wp:posOffset>1133373</wp:posOffset>
            </wp:positionH>
            <wp:positionV relativeFrom="paragraph">
              <wp:posOffset>378486</wp:posOffset>
            </wp:positionV>
            <wp:extent cx="3642970" cy="1096499"/>
            <wp:effectExtent l="0" t="0" r="0" b="889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70" cy="10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685E" w:rsidSect="00311432">
      <w:headerReference w:type="default" r:id="rId1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FF6CA" w14:textId="77777777" w:rsidR="00943176" w:rsidRDefault="00943176" w:rsidP="00943176">
      <w:pPr>
        <w:spacing w:after="0" w:line="240" w:lineRule="auto"/>
      </w:pPr>
      <w:r>
        <w:separator/>
      </w:r>
    </w:p>
  </w:endnote>
  <w:endnote w:type="continuationSeparator" w:id="0">
    <w:p w14:paraId="51AE81BE" w14:textId="77777777" w:rsidR="00943176" w:rsidRDefault="00943176" w:rsidP="0094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4A40F" w14:textId="77777777" w:rsidR="00943176" w:rsidRDefault="00943176" w:rsidP="00943176">
      <w:pPr>
        <w:spacing w:after="0" w:line="240" w:lineRule="auto"/>
      </w:pPr>
      <w:r>
        <w:separator/>
      </w:r>
    </w:p>
  </w:footnote>
  <w:footnote w:type="continuationSeparator" w:id="0">
    <w:p w14:paraId="1ABD07F7" w14:textId="77777777" w:rsidR="00943176" w:rsidRDefault="00943176" w:rsidP="0094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6583" w14:textId="7BE33BCE" w:rsidR="00943176" w:rsidRDefault="0094317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A4C3D" wp14:editId="332BD340">
          <wp:simplePos x="0" y="0"/>
          <wp:positionH relativeFrom="column">
            <wp:posOffset>300355</wp:posOffset>
          </wp:positionH>
          <wp:positionV relativeFrom="paragraph">
            <wp:posOffset>-182880</wp:posOffset>
          </wp:positionV>
          <wp:extent cx="4277322" cy="552527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benan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322" cy="552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F1"/>
    <w:rsid w:val="0006191B"/>
    <w:rsid w:val="00122389"/>
    <w:rsid w:val="001B279E"/>
    <w:rsid w:val="002A7E86"/>
    <w:rsid w:val="002B3DAA"/>
    <w:rsid w:val="00311432"/>
    <w:rsid w:val="0034053B"/>
    <w:rsid w:val="003546F1"/>
    <w:rsid w:val="0043146F"/>
    <w:rsid w:val="00460DDA"/>
    <w:rsid w:val="00492C3F"/>
    <w:rsid w:val="005B7FBB"/>
    <w:rsid w:val="005E52C4"/>
    <w:rsid w:val="007134BB"/>
    <w:rsid w:val="0077685E"/>
    <w:rsid w:val="00820A89"/>
    <w:rsid w:val="00943176"/>
    <w:rsid w:val="00967BCD"/>
    <w:rsid w:val="00995046"/>
    <w:rsid w:val="009E1606"/>
    <w:rsid w:val="00A11D96"/>
    <w:rsid w:val="00B86D9E"/>
    <w:rsid w:val="00BA512B"/>
    <w:rsid w:val="00C151E2"/>
    <w:rsid w:val="00C81AF1"/>
    <w:rsid w:val="00CF617A"/>
    <w:rsid w:val="00D62C78"/>
    <w:rsid w:val="00DD0AAE"/>
    <w:rsid w:val="00E96936"/>
    <w:rsid w:val="00F47190"/>
    <w:rsid w:val="00F5179E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31216"/>
  <w15:chartTrackingRefBased/>
  <w15:docId w15:val="{4B745DAC-6027-4212-A320-CFA39E3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86D9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619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19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19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9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9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9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176"/>
  </w:style>
  <w:style w:type="paragraph" w:styleId="Fuzeile">
    <w:name w:val="footer"/>
    <w:basedOn w:val="Standard"/>
    <w:link w:val="FuzeileZchn"/>
    <w:uiPriority w:val="99"/>
    <w:unhideWhenUsed/>
    <w:rsid w:val="0094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176"/>
  </w:style>
  <w:style w:type="character" w:styleId="Fett">
    <w:name w:val="Strong"/>
    <w:basedOn w:val="Absatz-Standardschriftart"/>
    <w:uiPriority w:val="22"/>
    <w:qFormat/>
    <w:rsid w:val="009E1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-thayatal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np-thayatal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Übl Christian</dc:creator>
  <cp:keywords/>
  <dc:description/>
  <cp:lastModifiedBy>Martha Schober</cp:lastModifiedBy>
  <cp:revision>6</cp:revision>
  <dcterms:created xsi:type="dcterms:W3CDTF">2025-04-24T12:47:00Z</dcterms:created>
  <dcterms:modified xsi:type="dcterms:W3CDTF">2025-04-25T11:07:00Z</dcterms:modified>
</cp:coreProperties>
</file>